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4672"/>
        <w:gridCol w:w="4673"/>
      </w:tblGrid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</w:t>
            </w: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ED4E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ED4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«Физкультурно-оздоровительная и туристско-рекреационная деятельность»</w:t>
            </w: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216/100</w:t>
            </w:r>
          </w:p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eastAsia="Calibri" w:hAnsi="Times New Roman" w:cs="Times New Roman"/>
                <w:sz w:val="24"/>
                <w:szCs w:val="24"/>
              </w:rPr>
              <w:t>«Теория и методика физической культуры», «Теория и методика физического воспитания», «Гимнастика и методика преподавания», «Спортивные и подвижные игры и методика преподавания», «Лёгкая атлетика и методика преподавания», «Лыжный спорт и методика преподавания»</w:t>
            </w: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ED4E05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учебной дисциплины «Педагогика» является формирование у будущих учителей психолого-педагогических компетенций, способствующих эффективному решению профессиональных и социально-личностных задач педагогической деятельности. </w:t>
            </w:r>
          </w:p>
          <w:p w:rsidR="00ED4E05" w:rsidRPr="00ED4E05" w:rsidRDefault="00ED4E05" w:rsidP="00ED4E0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b/>
                <w:sz w:val="24"/>
                <w:szCs w:val="24"/>
              </w:rPr>
              <w:t>Задачи изучения указанной дисциплины</w:t>
            </w: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D4E05" w:rsidRPr="00ED4E05" w:rsidRDefault="00ED4E05" w:rsidP="00ED4E0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 xml:space="preserve">− формирование у студентов умений учета возрастных, психологических особенностей обучающихся, их образовательных возможностей и потребностей, использования различных механизмов их мотивации к активному обучению, проектирования индивидуальных образовательных траекторий, осуществления педагогической поддержки; </w:t>
            </w:r>
          </w:p>
          <w:p w:rsidR="00ED4E05" w:rsidRPr="00ED4E05" w:rsidRDefault="00ED4E05" w:rsidP="00ED4E0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− освоение студентами теоретических знаний и практических умений в сфере конструирования содержания обучения и воспитания, установления междисциплинарных связей и разработки (совершенствования) учебно-методического обеспечения образовательного процесса (в том числе на основе электронных средств);</w:t>
            </w:r>
          </w:p>
          <w:p w:rsidR="00ED4E05" w:rsidRPr="00ED4E05" w:rsidRDefault="00ED4E05" w:rsidP="00ED4E0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 xml:space="preserve">− освоение студентами знаний о сущности и особенностях </w:t>
            </w:r>
            <w:proofErr w:type="spellStart"/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технологизации</w:t>
            </w:r>
            <w:proofErr w:type="spellEnd"/>
            <w:r w:rsidRPr="00ED4E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процесса, основных характеристиках педагогических </w:t>
            </w:r>
            <w:r w:rsidRPr="00ED4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технологий, условиях реализации эффективных технологий в образовательном процессе с учетом особенностей учебного предмета; </w:t>
            </w:r>
          </w:p>
          <w:p w:rsidR="00ED4E05" w:rsidRPr="00ED4E05" w:rsidRDefault="00ED4E05" w:rsidP="00ED4E0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− приобретение студентами опыта по проектированию и организации образовательного процесса, управлению им на основе использования эффективных технологий (включая диагностические средства), установлению педагогически целесообразных взаимоотношений со всеми участниками образовательного процесса;</w:t>
            </w:r>
          </w:p>
          <w:p w:rsidR="00ED4E05" w:rsidRPr="00ED4E05" w:rsidRDefault="00ED4E05" w:rsidP="00ED4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− формирование у студентов способностей к рефлексии и адекватной оценке собственной педагогической деятельности, освоение и внедрение ими педагогических инноваций, обеспечение непрерывного профессионального самообразования и личностного самосовершенствования</w:t>
            </w: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обучения (знать, уметь, иметь навык)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4E0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знать: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понятия: «ранний возраст», «раннее детство», «социализация ребенка раннего возраста», «предметная деятельность», «показатели развития ребенка раннего возраста», «процессуальная игра», «ранняя комплексная помощь»;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авторские методики раннего развития детей;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теории физического, познавательного и личностного развития детей раннего возраста;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организации работы с детьми раннего возраста;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закономерности развития ребенка в раннем возрасте; 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становления и развития детских видов деятельностей в раннем возрасте;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уметь: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учитывать общие, специфические закономерности и индивидуальные особенности психического и психофизиологического развития, особенности поведения детей раннего возраста;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развивающую предметно-пространственную среду для детей раннего возраста;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иметь навык:</w:t>
            </w:r>
          </w:p>
          <w:p w:rsidR="00ED4E05" w:rsidRPr="00ED4E05" w:rsidRDefault="00ED4E05" w:rsidP="00ED4E0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методы проблемного </w:t>
            </w:r>
            <w:r w:rsidRPr="00ED4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воспитания и обучения, прямого и косвенного педагогического воздействия на ребенка; отбора педагогических средств, необходимых для достижения поставленных задач с учетом возрастных особенностей детей раннего возраста</w:t>
            </w: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05">
              <w:rPr>
                <w:rFonts w:ascii="Times New Roman" w:eastAsia="Calibri" w:hAnsi="Times New Roman" w:cs="Times New Roman"/>
                <w:sz w:val="24"/>
                <w:szCs w:val="24"/>
              </w:rPr>
              <w:t>БПК-2. Применять педагогические знания для решения задач профессиональной деятельности, использовать технологии педагогического взаимодействия на личность обучающегося в соответствии с возрастом, индивидуальными особенностями и педагогической ситуацией.</w:t>
            </w:r>
          </w:p>
        </w:tc>
      </w:tr>
      <w:tr w:rsidR="00ED4E05" w:rsidRPr="00ED4E05" w:rsidTr="0026191B">
        <w:tc>
          <w:tcPr>
            <w:tcW w:w="4672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673" w:type="dxa"/>
          </w:tcPr>
          <w:p w:rsidR="00ED4E05" w:rsidRPr="00ED4E05" w:rsidRDefault="00ED4E05" w:rsidP="00ED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E05">
              <w:rPr>
                <w:rFonts w:ascii="Times New Roman" w:hAnsi="Times New Roman" w:cs="Times New Roman"/>
                <w:sz w:val="24"/>
                <w:szCs w:val="24"/>
              </w:rPr>
              <w:t>Экзамен (2 семестр), экзамен (3 семестр)</w:t>
            </w:r>
          </w:p>
        </w:tc>
      </w:tr>
    </w:tbl>
    <w:p w:rsidR="00A1124C" w:rsidRPr="00ED4E05" w:rsidRDefault="00D14EF2" w:rsidP="00ED4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ED4E05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E05"/>
    <w:rsid w:val="001D3AEE"/>
    <w:rsid w:val="002D7703"/>
    <w:rsid w:val="004030CF"/>
    <w:rsid w:val="00515BEB"/>
    <w:rsid w:val="0056487C"/>
    <w:rsid w:val="006F1B9A"/>
    <w:rsid w:val="00833E7E"/>
    <w:rsid w:val="009841D3"/>
    <w:rsid w:val="009E6B95"/>
    <w:rsid w:val="00C115F8"/>
    <w:rsid w:val="00D14EF2"/>
    <w:rsid w:val="00E6611B"/>
    <w:rsid w:val="00ED4E05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05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39"/>
    <w:rsid w:val="00ED4E05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3284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2024-12-09T00:15:00Z</dcterms:created>
  <dcterms:modified xsi:type="dcterms:W3CDTF">2024-12-09T00:15:00Z</dcterms:modified>
</cp:coreProperties>
</file>